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7737" w:rsidRPr="00487737" w:rsidRDefault="00487737" w:rsidP="00487737">
      <w:pPr>
        <w:spacing w:after="300"/>
        <w:outlineLvl w:val="2"/>
        <w:rPr>
          <w:rFonts w:ascii="Arial" w:eastAsia="Times New Roman" w:hAnsi="Arial" w:cs="Arial"/>
          <w:b/>
          <w:bCs/>
          <w:color w:val="2A2A2A"/>
          <w:sz w:val="29"/>
          <w:szCs w:val="29"/>
        </w:rPr>
      </w:pPr>
      <w:r w:rsidRPr="00487737">
        <w:rPr>
          <w:rFonts w:ascii="Arial" w:eastAsia="Times New Roman" w:hAnsi="Arial" w:cs="Arial"/>
          <w:b/>
          <w:bCs/>
          <w:color w:val="2A2A2A"/>
          <w:sz w:val="29"/>
          <w:szCs w:val="29"/>
        </w:rPr>
        <w:t>The Mindful Jar</w:t>
      </w:r>
    </w:p>
    <w:p w:rsidR="00487737" w:rsidRPr="00487737" w:rsidRDefault="00487737" w:rsidP="00487737">
      <w:pPr>
        <w:spacing w:after="100" w:afterAutospacing="1"/>
        <w:rPr>
          <w:rFonts w:ascii="Times New Roman" w:eastAsia="Times New Roman" w:hAnsi="Times New Roman" w:cs="Times New Roman"/>
          <w:color w:val="2A2A2A"/>
          <w:sz w:val="27"/>
          <w:szCs w:val="27"/>
        </w:rPr>
      </w:pPr>
      <w:r w:rsidRPr="00487737">
        <w:rPr>
          <w:rFonts w:ascii="Times New Roman" w:eastAsia="Times New Roman" w:hAnsi="Times New Roman" w:cs="Times New Roman"/>
          <w:color w:val="2A2A2A"/>
          <w:sz w:val="27"/>
          <w:szCs w:val="27"/>
        </w:rPr>
        <w:t>This activity can teach children how strong emotions can take hold, and how to find peace when these strong emotions feel overwhelming.</w:t>
      </w:r>
    </w:p>
    <w:p w:rsidR="00487737" w:rsidRPr="00487737" w:rsidRDefault="00487737" w:rsidP="00487737">
      <w:pPr>
        <w:numPr>
          <w:ilvl w:val="0"/>
          <w:numId w:val="1"/>
        </w:numPr>
        <w:spacing w:before="100" w:beforeAutospacing="1" w:after="100" w:afterAutospacing="1"/>
        <w:rPr>
          <w:rFonts w:ascii="Times New Roman" w:eastAsia="Times New Roman" w:hAnsi="Times New Roman" w:cs="Times New Roman"/>
          <w:color w:val="2A2A2A"/>
          <w:sz w:val="27"/>
          <w:szCs w:val="27"/>
        </w:rPr>
      </w:pPr>
      <w:r w:rsidRPr="00487737">
        <w:rPr>
          <w:rFonts w:ascii="Times New Roman" w:eastAsia="Times New Roman" w:hAnsi="Times New Roman" w:cs="Times New Roman"/>
          <w:color w:val="2A2A2A"/>
          <w:sz w:val="27"/>
          <w:szCs w:val="27"/>
        </w:rPr>
        <w:t>First, get a clear jar (like a Mason jar) and fill it almost all the way with water. Next, add a big spoonful of glitter glue or glue and dry glitter to the jar. Put the lid back on the jar and shake it to make the glitter swirl.</w:t>
      </w:r>
    </w:p>
    <w:p w:rsidR="00487737" w:rsidRPr="00487737" w:rsidRDefault="00487737" w:rsidP="00487737">
      <w:pPr>
        <w:numPr>
          <w:ilvl w:val="0"/>
          <w:numId w:val="1"/>
        </w:numPr>
        <w:spacing w:before="100" w:beforeAutospacing="1" w:after="100" w:afterAutospacing="1"/>
        <w:rPr>
          <w:rFonts w:ascii="Times New Roman" w:eastAsia="Times New Roman" w:hAnsi="Times New Roman" w:cs="Times New Roman"/>
          <w:color w:val="2A2A2A"/>
          <w:sz w:val="27"/>
          <w:szCs w:val="27"/>
        </w:rPr>
      </w:pPr>
      <w:r w:rsidRPr="00487737">
        <w:rPr>
          <w:rFonts w:ascii="Times New Roman" w:eastAsia="Times New Roman" w:hAnsi="Times New Roman" w:cs="Times New Roman"/>
          <w:color w:val="2A2A2A"/>
          <w:sz w:val="27"/>
          <w:szCs w:val="27"/>
        </w:rPr>
        <w:t>Finally, use the following script or take inspiration from it to form your own mini-lesson:</w:t>
      </w:r>
    </w:p>
    <w:p w:rsidR="00487737" w:rsidRPr="00487737" w:rsidRDefault="00487737" w:rsidP="00487737">
      <w:pPr>
        <w:spacing w:afterAutospacing="1"/>
        <w:rPr>
          <w:rFonts w:ascii="Times New Roman" w:eastAsia="Times New Roman" w:hAnsi="Times New Roman" w:cs="Times New Roman"/>
          <w:i/>
          <w:iCs/>
          <w:color w:val="2A2A2A"/>
          <w:sz w:val="27"/>
          <w:szCs w:val="27"/>
        </w:rPr>
      </w:pPr>
      <w:r w:rsidRPr="00487737">
        <w:rPr>
          <w:rFonts w:ascii="Times New Roman" w:eastAsia="Times New Roman" w:hAnsi="Times New Roman" w:cs="Times New Roman"/>
          <w:i/>
          <w:iCs/>
          <w:color w:val="2A2A2A"/>
          <w:sz w:val="27"/>
          <w:szCs w:val="27"/>
        </w:rPr>
        <w:t>“Imagine that the glitter is like your thoughts when you’re stressed, mad or upset. See how they whirl around and make it really hard to see clearly? That’s why it’s so easy to make silly decisions when you’re upset – because you’re not thinking clearly. Don’t worry this is normal and it happens in all of us (yep, grownups too).</w:t>
      </w:r>
    </w:p>
    <w:p w:rsidR="00487737" w:rsidRPr="00487737" w:rsidRDefault="00487737" w:rsidP="00487737">
      <w:pPr>
        <w:spacing w:after="100" w:afterAutospacing="1"/>
        <w:rPr>
          <w:rFonts w:ascii="Times New Roman" w:eastAsia="Times New Roman" w:hAnsi="Times New Roman" w:cs="Times New Roman"/>
          <w:color w:val="2A2A2A"/>
          <w:sz w:val="27"/>
          <w:szCs w:val="27"/>
        </w:rPr>
      </w:pPr>
      <w:r>
        <w:rPr>
          <w:rFonts w:ascii="Times New Roman" w:eastAsia="Times New Roman" w:hAnsi="Times New Roman" w:cs="Times New Roman"/>
          <w:color w:val="2A2A2A"/>
          <w:sz w:val="27"/>
          <w:szCs w:val="27"/>
        </w:rPr>
        <w:t>Set</w:t>
      </w:r>
      <w:bookmarkStart w:id="0" w:name="_GoBack"/>
      <w:bookmarkEnd w:id="0"/>
      <w:r>
        <w:rPr>
          <w:rFonts w:ascii="Times New Roman" w:eastAsia="Times New Roman" w:hAnsi="Times New Roman" w:cs="Times New Roman"/>
          <w:color w:val="2A2A2A"/>
          <w:sz w:val="27"/>
          <w:szCs w:val="27"/>
        </w:rPr>
        <w:t xml:space="preserve"> the jar down.</w:t>
      </w:r>
    </w:p>
    <w:p w:rsidR="00487737" w:rsidRPr="00487737" w:rsidRDefault="00487737" w:rsidP="00487737">
      <w:pPr>
        <w:spacing w:afterAutospacing="1"/>
        <w:rPr>
          <w:rFonts w:ascii="Times New Roman" w:eastAsia="Times New Roman" w:hAnsi="Times New Roman" w:cs="Times New Roman"/>
          <w:i/>
          <w:iCs/>
          <w:color w:val="2A2A2A"/>
          <w:sz w:val="27"/>
          <w:szCs w:val="27"/>
        </w:rPr>
      </w:pPr>
      <w:r w:rsidRPr="00487737">
        <w:rPr>
          <w:rFonts w:ascii="Times New Roman" w:eastAsia="Times New Roman" w:hAnsi="Times New Roman" w:cs="Times New Roman"/>
          <w:i/>
          <w:iCs/>
          <w:color w:val="2A2A2A"/>
          <w:sz w:val="27"/>
          <w:szCs w:val="27"/>
        </w:rPr>
        <w:t>Now watch what happens when you’re still for a couple of moments. Keep watching. See how the glitter starts to settle and the water clears? Your mind works the same way. When you’re calm for a little while, your thoughts start to settle and you start to see things much clearer. Deep breaths during this calming process can help us settle when we feel a lot of emotions” (Karen Young, 2017).</w:t>
      </w:r>
    </w:p>
    <w:p w:rsidR="00487737" w:rsidRPr="00487737" w:rsidRDefault="00487737" w:rsidP="00487737">
      <w:pPr>
        <w:spacing w:after="100" w:afterAutospacing="1"/>
        <w:rPr>
          <w:rFonts w:ascii="Times New Roman" w:eastAsia="Times New Roman" w:hAnsi="Times New Roman" w:cs="Times New Roman"/>
          <w:color w:val="2A2A2A"/>
          <w:sz w:val="27"/>
          <w:szCs w:val="27"/>
        </w:rPr>
      </w:pPr>
      <w:r w:rsidRPr="00487737">
        <w:rPr>
          <w:rFonts w:ascii="Times New Roman" w:eastAsia="Times New Roman" w:hAnsi="Times New Roman" w:cs="Times New Roman"/>
          <w:color w:val="2A2A2A"/>
          <w:sz w:val="27"/>
          <w:szCs w:val="27"/>
        </w:rPr>
        <w:t>This exercise not only helps children learn about how their emotions can cloud their thoughts, but it also facilitates the practice of mindfulness while focusing on the swirling glitter in the jar.</w:t>
      </w:r>
    </w:p>
    <w:p w:rsidR="00487737" w:rsidRPr="00487737" w:rsidRDefault="00487737" w:rsidP="00487737">
      <w:pPr>
        <w:spacing w:after="100" w:afterAutospacing="1"/>
        <w:rPr>
          <w:rFonts w:ascii="Times New Roman" w:eastAsia="Times New Roman" w:hAnsi="Times New Roman" w:cs="Times New Roman"/>
          <w:color w:val="2A2A2A"/>
          <w:sz w:val="27"/>
          <w:szCs w:val="27"/>
        </w:rPr>
      </w:pPr>
      <w:r w:rsidRPr="00487737">
        <w:rPr>
          <w:rFonts w:ascii="Times New Roman" w:eastAsia="Times New Roman" w:hAnsi="Times New Roman" w:cs="Times New Roman"/>
          <w:color w:val="2A2A2A"/>
          <w:sz w:val="27"/>
          <w:szCs w:val="27"/>
        </w:rPr>
        <w:t>Try having the kids focus on one emotion at a time, such as anger, and discuss how the shaken verse settling glitter is like that emotion.</w:t>
      </w:r>
    </w:p>
    <w:p w:rsidR="00787FC4" w:rsidRDefault="00487737"/>
    <w:sectPr w:rsidR="00787FC4" w:rsidSect="002D16E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155680"/>
    <w:multiLevelType w:val="multilevel"/>
    <w:tmpl w:val="5FEA2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737"/>
    <w:rsid w:val="002D16EB"/>
    <w:rsid w:val="00487737"/>
    <w:rsid w:val="00DB0EA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5DD3F0C1"/>
  <w15:chartTrackingRefBased/>
  <w15:docId w15:val="{741E6847-4E4C-0148-B387-BC14440C2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487737"/>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8773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8773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997334">
      <w:bodyDiv w:val="1"/>
      <w:marLeft w:val="0"/>
      <w:marRight w:val="0"/>
      <w:marTop w:val="0"/>
      <w:marBottom w:val="0"/>
      <w:divBdr>
        <w:top w:val="none" w:sz="0" w:space="0" w:color="auto"/>
        <w:left w:val="none" w:sz="0" w:space="0" w:color="auto"/>
        <w:bottom w:val="none" w:sz="0" w:space="0" w:color="auto"/>
        <w:right w:val="none" w:sz="0" w:space="0" w:color="auto"/>
      </w:divBdr>
      <w:divsChild>
        <w:div w:id="852256900">
          <w:blockQuote w:val="1"/>
          <w:marLeft w:val="720"/>
          <w:marRight w:val="720"/>
          <w:marTop w:val="100"/>
          <w:marBottom w:val="100"/>
          <w:divBdr>
            <w:top w:val="none" w:sz="0" w:space="0" w:color="auto"/>
            <w:left w:val="single" w:sz="24" w:space="11" w:color="CFAF75"/>
            <w:bottom w:val="none" w:sz="0" w:space="0" w:color="auto"/>
            <w:right w:val="none" w:sz="0" w:space="0" w:color="auto"/>
          </w:divBdr>
        </w:div>
        <w:div w:id="1160073959">
          <w:blockQuote w:val="1"/>
          <w:marLeft w:val="720"/>
          <w:marRight w:val="720"/>
          <w:marTop w:val="100"/>
          <w:marBottom w:val="100"/>
          <w:divBdr>
            <w:top w:val="none" w:sz="0" w:space="0" w:color="auto"/>
            <w:left w:val="single" w:sz="24" w:space="11" w:color="CFAF75"/>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231</Words>
  <Characters>1322</Characters>
  <Application>Microsoft Office Word</Application>
  <DocSecurity>0</DocSecurity>
  <Lines>11</Lines>
  <Paragraphs>3</Paragraphs>
  <ScaleCrop>false</ScaleCrop>
  <Company/>
  <LinksUpToDate>false</LinksUpToDate>
  <CharactersWithSpaces>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Knibbs</dc:creator>
  <cp:keywords/>
  <dc:description/>
  <cp:lastModifiedBy>Jennifer Knibbs</cp:lastModifiedBy>
  <cp:revision>1</cp:revision>
  <dcterms:created xsi:type="dcterms:W3CDTF">2020-05-12T22:24:00Z</dcterms:created>
  <dcterms:modified xsi:type="dcterms:W3CDTF">2020-05-12T22:25:00Z</dcterms:modified>
</cp:coreProperties>
</file>